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602" w:rsidRPr="00791602" w:rsidRDefault="00791602" w:rsidP="00791602">
      <w:pPr>
        <w:pStyle w:val="Kop1"/>
        <w:rPr>
          <w:rFonts w:eastAsia="Times New Roman"/>
          <w:lang w:eastAsia="nl-BE"/>
        </w:rPr>
      </w:pPr>
      <w:bookmarkStart w:id="0" w:name="_GoBack"/>
      <w:bookmarkEnd w:id="0"/>
      <w:r>
        <w:rPr>
          <w:rFonts w:eastAsia="Times New Roman"/>
          <w:lang w:eastAsia="nl-BE"/>
        </w:rPr>
        <w:t>Vraag tot voorstel stage</w:t>
      </w:r>
      <w:r w:rsidRPr="00791602">
        <w:rPr>
          <w:rFonts w:eastAsia="Times New Roman"/>
          <w:lang w:eastAsia="nl-BE"/>
        </w:rPr>
        <w:t xml:space="preserve"> binnen de afstudeerrichting Sociale en Culturele Pedagogiek</w:t>
      </w:r>
    </w:p>
    <w:p w:rsidR="00497879" w:rsidRDefault="00BD5A6B" w:rsidP="00BD5A6B">
      <w:pPr>
        <w:pStyle w:val="Normaalweb"/>
      </w:pPr>
      <w:r>
        <w:t xml:space="preserve">Vanaf november gaan studenten uit de eerste master Sociale en Culturele Pedagogiek </w:t>
      </w:r>
      <w:r w:rsidR="00771F8C">
        <w:t xml:space="preserve">(KU Leuven) </w:t>
      </w:r>
      <w:r>
        <w:t xml:space="preserve">op zoek naar </w:t>
      </w:r>
      <w:r w:rsidR="00201457">
        <w:t xml:space="preserve">een </w:t>
      </w:r>
      <w:r>
        <w:t xml:space="preserve">relevante stageplaats. </w:t>
      </w:r>
      <w:r w:rsidR="00497879">
        <w:t>Via een bezoek/gesprek kan je dan samen met de student de mogelijkheden tot stage verder uitdiepen. De uiteindelijke beslissing tot stage wordt in de maand april genomen en afgesloten met een stagecontract en stageplan.</w:t>
      </w:r>
    </w:p>
    <w:p w:rsidR="003B31FA" w:rsidRDefault="00BD5A6B" w:rsidP="00BD5A6B">
      <w:pPr>
        <w:pStyle w:val="Normaalweb"/>
      </w:pPr>
      <w:r>
        <w:t xml:space="preserve">Met dit document geven we graag een korte toelichting bij de opleiding en bij </w:t>
      </w:r>
      <w:r w:rsidR="00F31CDE">
        <w:t xml:space="preserve">de stage die de studenten in hun tweede master opnemen. Op het einde van dit document zit ook een fiche waarin voorstellen tot stage kort uitgeschreven </w:t>
      </w:r>
      <w:r w:rsidR="00771F8C">
        <w:t xml:space="preserve">kunnen </w:t>
      </w:r>
      <w:r w:rsidR="00F31CDE">
        <w:t>word</w:t>
      </w:r>
      <w:r w:rsidR="00201457">
        <w:t>en</w:t>
      </w:r>
      <w:r w:rsidR="00771F8C">
        <w:t>.</w:t>
      </w:r>
      <w:r w:rsidR="00201457">
        <w:t xml:space="preserve"> </w:t>
      </w:r>
    </w:p>
    <w:p w:rsidR="00EF0B54" w:rsidRDefault="00BD5A6B" w:rsidP="00BD5A6B">
      <w:pPr>
        <w:pStyle w:val="Normaalweb"/>
      </w:pPr>
      <w:r>
        <w:t xml:space="preserve">Voor verdere vragen over stages, rol van de begeleider etc., kan </w:t>
      </w:r>
      <w:r w:rsidR="00201457">
        <w:t xml:space="preserve">eveneens contact opgenomen worden met </w:t>
      </w:r>
      <w:hyperlink r:id="rId5" w:history="1">
        <w:r w:rsidR="00EF0B54" w:rsidRPr="0013323C">
          <w:rPr>
            <w:rStyle w:val="Hyperlink"/>
          </w:rPr>
          <w:t>sara.coemans@kuleuven.be</w:t>
        </w:r>
      </w:hyperlink>
    </w:p>
    <w:p w:rsidR="00791602" w:rsidRPr="00791602" w:rsidRDefault="00791602" w:rsidP="00791602">
      <w:pPr>
        <w:pStyle w:val="Kop2"/>
        <w:rPr>
          <w:rFonts w:eastAsia="Times New Roman"/>
          <w:lang w:eastAsia="nl-BE"/>
        </w:rPr>
      </w:pPr>
      <w:r>
        <w:rPr>
          <w:rFonts w:eastAsia="Times New Roman"/>
          <w:lang w:eastAsia="nl-BE"/>
        </w:rPr>
        <w:t>D</w:t>
      </w:r>
      <w:r w:rsidRPr="00791602">
        <w:rPr>
          <w:rFonts w:eastAsia="Times New Roman"/>
          <w:lang w:eastAsia="nl-BE"/>
        </w:rPr>
        <w:t>e afstudeerrichting Sociale en Culturele Pedagogiek</w:t>
      </w:r>
      <w:r>
        <w:rPr>
          <w:rFonts w:eastAsia="Times New Roman"/>
          <w:lang w:eastAsia="nl-BE"/>
        </w:rPr>
        <w:t>?</w:t>
      </w:r>
    </w:p>
    <w:p w:rsidR="00183640" w:rsidRDefault="00183640" w:rsidP="00791602">
      <w:pPr>
        <w:pStyle w:val="Pa1"/>
        <w:rPr>
          <w:color w:val="000000"/>
          <w:sz w:val="23"/>
          <w:szCs w:val="23"/>
        </w:rPr>
      </w:pPr>
    </w:p>
    <w:p w:rsidR="00791602" w:rsidRDefault="00791602" w:rsidP="00791602">
      <w:pPr>
        <w:pStyle w:val="Pa1"/>
        <w:rPr>
          <w:color w:val="000000"/>
          <w:sz w:val="23"/>
          <w:szCs w:val="23"/>
        </w:rPr>
      </w:pPr>
      <w:r>
        <w:rPr>
          <w:color w:val="000000"/>
          <w:sz w:val="23"/>
          <w:szCs w:val="23"/>
        </w:rPr>
        <w:t>We leven in een heftig evoluerende wereld, in moeilijke, maar ook spannende tijden. De verhoudingen tussen generaties, tussen culturen en tussen mensen in het algemeen zijn diepgaand aan het veranderen door nieuwe technologieën, migratiestromen, revolutionaire weten</w:t>
      </w:r>
      <w:r>
        <w:rPr>
          <w:color w:val="000000"/>
          <w:sz w:val="23"/>
          <w:szCs w:val="23"/>
        </w:rPr>
        <w:softHyphen/>
        <w:t>schappelijke evoluties, diepgaande wijzigingen in het natuurlijke en sociale milieu en in de betekenis en invulling van arbeid. Deze ingrijpende maatschappelijke en culturele transformaties laten de wereld van opvoeding, vorming en onderwijs niet onberoerd. De afstudeerrichting ‘Sociale en Culturele Pedagogiek’ aan KU Leuven wil uitdrukkelijk de confrontatie met deze kwesties en uitdagingen aangaan. Ze doet dat vanuit een grote nieuwsgierigheid en diepe bekommernis voor wat er vandaag gebeurt met (relaties tussen) generaties, culturen, leefwerelden en omgevingen. En vanuit de over</w:t>
      </w:r>
      <w:r>
        <w:rPr>
          <w:color w:val="000000"/>
          <w:sz w:val="23"/>
          <w:szCs w:val="23"/>
        </w:rPr>
        <w:softHyphen/>
        <w:t xml:space="preserve">tuiging dat pedagogen juist in deze tijden meer dan nodig zijn, en dat precies ook nu heel duidelijk kan worden waar hun betekenis en rol ligt. </w:t>
      </w:r>
    </w:p>
    <w:p w:rsidR="00791602" w:rsidRDefault="00791602" w:rsidP="00791602">
      <w:pPr>
        <w:pStyle w:val="Pa1"/>
        <w:rPr>
          <w:color w:val="000000"/>
          <w:sz w:val="23"/>
          <w:szCs w:val="23"/>
        </w:rPr>
      </w:pPr>
    </w:p>
    <w:p w:rsidR="000F69C1" w:rsidRPr="000F69C1" w:rsidRDefault="000F69C1" w:rsidP="000F69C1">
      <w:pPr>
        <w:spacing w:after="0" w:line="240" w:lineRule="atLeast"/>
        <w:jc w:val="both"/>
        <w:rPr>
          <w:rFonts w:ascii="Times New Roman" w:eastAsiaTheme="minorEastAsia" w:hAnsi="Times New Roman" w:cs="Times New Roman"/>
          <w:sz w:val="23"/>
          <w:szCs w:val="23"/>
          <w:lang w:eastAsia="nl-BE"/>
        </w:rPr>
      </w:pPr>
      <w:r w:rsidRPr="000F69C1">
        <w:rPr>
          <w:rFonts w:ascii="Times New Roman" w:eastAsiaTheme="minorEastAsia" w:hAnsi="Times New Roman" w:cs="Times New Roman"/>
          <w:sz w:val="23"/>
          <w:szCs w:val="23"/>
          <w:lang w:eastAsia="nl-BE"/>
        </w:rPr>
        <w:t>Centraal in de opleiding staat wat we een experimenteel-pedagogische houding noemen. We nodigen studenten uit om de evidentie die uitgaat van een oordelende houding stop te zetten, een oordelende houding die de ander direct onderbrengt in een categorie of vastpint op een diagnostiek en die het comfort biedt van zekere antwoorden, legitieme interventies en deskundige handelingsplannen. Het is een comfort dat volgens ons een op gepaste wijze recht doen aan het spreken van de betrokkenen in de weg staat. Vanuit het besef dat er geen pasklaar antwoord bestaat dat een juist handelen verzekert brengt de sociaal en cultureel pedagoog zichzelf in het spel als een zoekende pedagoog die zich inlaat met een principieel open toekomst. In de opleiding nodigen we studenten uit om, net zoals wetenschappers en kunstenaars, op zoek te gaan naar wat ze zelf nog niet kennen (of vooraf kunnen plannen), maar wat ze als mogelijkheid vermoeden en mee willen uitvinden en mogelijk maken. We stimuleren studenten om enerzijds na te denken over eigentijdse vormen van educatie en samenleven en  anderzijds praktijken te ontwerpen die leiden tot reële veranderingen in het persoonlijk en maatschappelijk leven en dus emancipatie mogelijk kunnen maken.</w:t>
      </w:r>
    </w:p>
    <w:p w:rsidR="000F69C1" w:rsidRPr="000F69C1" w:rsidRDefault="000F69C1" w:rsidP="000F69C1">
      <w:pPr>
        <w:spacing w:after="0" w:line="240" w:lineRule="atLeast"/>
        <w:jc w:val="both"/>
        <w:rPr>
          <w:rFonts w:ascii="Times New Roman" w:eastAsiaTheme="minorEastAsia" w:hAnsi="Times New Roman" w:cs="Times New Roman"/>
          <w:sz w:val="23"/>
          <w:szCs w:val="23"/>
          <w:lang w:eastAsia="nl-BE"/>
        </w:rPr>
      </w:pPr>
    </w:p>
    <w:p w:rsidR="000F69C1" w:rsidRPr="000F69C1" w:rsidRDefault="000F69C1" w:rsidP="000F69C1">
      <w:pPr>
        <w:spacing w:after="0" w:line="240" w:lineRule="atLeast"/>
        <w:jc w:val="both"/>
        <w:rPr>
          <w:rFonts w:ascii="Times New Roman" w:eastAsiaTheme="minorEastAsia" w:hAnsi="Times New Roman" w:cs="Times New Roman"/>
          <w:sz w:val="23"/>
          <w:szCs w:val="23"/>
          <w:lang w:eastAsia="nl-BE"/>
        </w:rPr>
      </w:pPr>
      <w:r>
        <w:rPr>
          <w:rFonts w:ascii="Times New Roman" w:eastAsiaTheme="minorEastAsia" w:hAnsi="Times New Roman" w:cs="Times New Roman"/>
          <w:color w:val="000000"/>
          <w:sz w:val="23"/>
          <w:szCs w:val="23"/>
          <w:lang w:eastAsia="nl-BE"/>
        </w:rPr>
        <w:t xml:space="preserve">Het onderwijsprogramma van de Sociale en Culturele Pedagogiek bestaat uit </w:t>
      </w:r>
      <w:r w:rsidRPr="000F69C1">
        <w:rPr>
          <w:rFonts w:ascii="Times New Roman" w:eastAsiaTheme="minorEastAsia" w:hAnsi="Times New Roman" w:cs="Times New Roman"/>
          <w:color w:val="000000"/>
          <w:sz w:val="23"/>
          <w:szCs w:val="23"/>
          <w:lang w:eastAsia="nl-BE"/>
        </w:rPr>
        <w:t xml:space="preserve">vier </w:t>
      </w:r>
      <w:r w:rsidRPr="000F69C1">
        <w:rPr>
          <w:rFonts w:ascii="Times New Roman" w:eastAsiaTheme="minorEastAsia" w:hAnsi="Times New Roman" w:cs="Times New Roman"/>
          <w:sz w:val="23"/>
          <w:szCs w:val="23"/>
          <w:lang w:eastAsia="nl-BE"/>
        </w:rPr>
        <w:t>cl</w:t>
      </w:r>
      <w:r>
        <w:rPr>
          <w:rFonts w:ascii="Times New Roman" w:eastAsiaTheme="minorEastAsia" w:hAnsi="Times New Roman" w:cs="Times New Roman"/>
          <w:sz w:val="23"/>
          <w:szCs w:val="23"/>
          <w:lang w:eastAsia="nl-BE"/>
        </w:rPr>
        <w:t xml:space="preserve">usters van met elkaar samenhangende </w:t>
      </w:r>
      <w:r w:rsidRPr="000F69C1">
        <w:rPr>
          <w:rFonts w:ascii="Times New Roman" w:eastAsiaTheme="minorEastAsia" w:hAnsi="Times New Roman" w:cs="Times New Roman"/>
          <w:sz w:val="23"/>
          <w:szCs w:val="23"/>
          <w:lang w:eastAsia="nl-BE"/>
        </w:rPr>
        <w:t>vakken. We willen</w:t>
      </w:r>
      <w:r>
        <w:rPr>
          <w:rFonts w:ascii="Times New Roman" w:eastAsiaTheme="minorEastAsia" w:hAnsi="Times New Roman" w:cs="Times New Roman"/>
          <w:sz w:val="23"/>
          <w:szCs w:val="23"/>
          <w:lang w:eastAsia="nl-BE"/>
        </w:rPr>
        <w:t>:</w:t>
      </w:r>
      <w:r w:rsidRPr="000F69C1">
        <w:rPr>
          <w:rFonts w:ascii="Times New Roman" w:eastAsiaTheme="minorEastAsia" w:hAnsi="Times New Roman" w:cs="Times New Roman"/>
          <w:sz w:val="23"/>
          <w:szCs w:val="23"/>
          <w:lang w:eastAsia="nl-BE"/>
        </w:rPr>
        <w:t xml:space="preserve"> </w:t>
      </w:r>
    </w:p>
    <w:p w:rsidR="000F69C1" w:rsidRPr="000F69C1" w:rsidRDefault="000F69C1" w:rsidP="000F69C1">
      <w:pPr>
        <w:numPr>
          <w:ilvl w:val="0"/>
          <w:numId w:val="1"/>
        </w:numPr>
        <w:spacing w:after="0" w:line="240" w:lineRule="atLeast"/>
        <w:ind w:left="0"/>
        <w:contextualSpacing/>
        <w:jc w:val="both"/>
        <w:rPr>
          <w:rFonts w:ascii="Times New Roman" w:eastAsiaTheme="minorEastAsia" w:hAnsi="Times New Roman" w:cs="Times New Roman"/>
          <w:color w:val="000000"/>
          <w:sz w:val="23"/>
          <w:szCs w:val="23"/>
          <w:lang w:eastAsia="nl-BE"/>
        </w:rPr>
      </w:pPr>
      <w:r w:rsidRPr="000F69C1">
        <w:rPr>
          <w:rFonts w:ascii="Times New Roman" w:eastAsiaTheme="minorEastAsia" w:hAnsi="Times New Roman" w:cs="Times New Roman"/>
          <w:sz w:val="23"/>
          <w:szCs w:val="23"/>
          <w:lang w:eastAsia="nl-BE"/>
        </w:rPr>
        <w:t xml:space="preserve">ten eerste </w:t>
      </w:r>
      <w:r w:rsidRPr="000F69C1">
        <w:rPr>
          <w:rFonts w:ascii="Times New Roman" w:eastAsiaTheme="minorEastAsia" w:hAnsi="Times New Roman" w:cs="Times New Roman"/>
          <w:color w:val="000000"/>
          <w:sz w:val="23"/>
          <w:szCs w:val="23"/>
          <w:lang w:eastAsia="nl-BE"/>
        </w:rPr>
        <w:t xml:space="preserve">inzetten op een degelijke theoretische vorming inzake hedendaagse kwesties van het samenleven (zoals migratie, interculturaliteit, stad en technologie, onderwijs, democratie en participatie etc.), </w:t>
      </w:r>
    </w:p>
    <w:p w:rsidR="000F69C1" w:rsidRPr="000F69C1" w:rsidRDefault="000F69C1" w:rsidP="000F69C1">
      <w:pPr>
        <w:numPr>
          <w:ilvl w:val="0"/>
          <w:numId w:val="1"/>
        </w:numPr>
        <w:spacing w:after="0" w:line="240" w:lineRule="atLeast"/>
        <w:ind w:left="0"/>
        <w:contextualSpacing/>
        <w:jc w:val="both"/>
        <w:rPr>
          <w:rFonts w:ascii="Times New Roman" w:eastAsiaTheme="minorEastAsia" w:hAnsi="Times New Roman" w:cs="Times New Roman"/>
          <w:color w:val="000000"/>
          <w:sz w:val="23"/>
          <w:szCs w:val="23"/>
          <w:lang w:eastAsia="nl-BE"/>
        </w:rPr>
      </w:pPr>
      <w:r w:rsidRPr="000F69C1">
        <w:rPr>
          <w:rFonts w:ascii="Times New Roman" w:eastAsiaTheme="minorEastAsia" w:hAnsi="Times New Roman" w:cs="Times New Roman"/>
          <w:color w:val="000000"/>
          <w:sz w:val="23"/>
          <w:szCs w:val="23"/>
          <w:lang w:eastAsia="nl-BE"/>
        </w:rPr>
        <w:lastRenderedPageBreak/>
        <w:t xml:space="preserve">ten tweede een inhoudelijke verbreding mogelijk maken naar de sociale wetenschappen en antropologie toe, </w:t>
      </w:r>
    </w:p>
    <w:p w:rsidR="000F69C1" w:rsidRPr="000F69C1" w:rsidRDefault="000F69C1" w:rsidP="000F69C1">
      <w:pPr>
        <w:numPr>
          <w:ilvl w:val="0"/>
          <w:numId w:val="1"/>
        </w:numPr>
        <w:spacing w:after="0" w:line="240" w:lineRule="atLeast"/>
        <w:ind w:left="0"/>
        <w:contextualSpacing/>
        <w:jc w:val="both"/>
        <w:rPr>
          <w:rFonts w:ascii="Times New Roman" w:eastAsiaTheme="minorEastAsia" w:hAnsi="Times New Roman" w:cs="Times New Roman"/>
          <w:color w:val="000000"/>
          <w:sz w:val="23"/>
          <w:szCs w:val="23"/>
          <w:lang w:eastAsia="nl-BE"/>
        </w:rPr>
      </w:pPr>
      <w:r w:rsidRPr="000F69C1">
        <w:rPr>
          <w:rFonts w:ascii="Times New Roman" w:eastAsiaTheme="minorEastAsia" w:hAnsi="Times New Roman" w:cs="Times New Roman"/>
          <w:color w:val="000000"/>
          <w:sz w:val="23"/>
          <w:szCs w:val="23"/>
          <w:lang w:eastAsia="nl-BE"/>
        </w:rPr>
        <w:t xml:space="preserve">ten derde studenten uitdagen om aan de slag te gaan met ICT, videobeelden, tekst etc. en op die manier hun onderzoek en studiewerk publiek te maken, </w:t>
      </w:r>
    </w:p>
    <w:p w:rsidR="000F69C1" w:rsidRPr="000F69C1" w:rsidRDefault="000F69C1" w:rsidP="000F69C1">
      <w:pPr>
        <w:numPr>
          <w:ilvl w:val="0"/>
          <w:numId w:val="1"/>
        </w:numPr>
        <w:spacing w:after="0" w:line="240" w:lineRule="atLeast"/>
        <w:ind w:left="0"/>
        <w:contextualSpacing/>
        <w:jc w:val="both"/>
        <w:rPr>
          <w:rFonts w:ascii="Times New Roman" w:eastAsiaTheme="minorEastAsia" w:hAnsi="Times New Roman" w:cs="Times New Roman"/>
          <w:color w:val="000000"/>
          <w:sz w:val="23"/>
          <w:szCs w:val="23"/>
          <w:lang w:eastAsia="nl-BE"/>
        </w:rPr>
      </w:pPr>
      <w:r w:rsidRPr="000F69C1">
        <w:rPr>
          <w:rFonts w:ascii="Times New Roman" w:eastAsiaTheme="minorEastAsia" w:hAnsi="Times New Roman" w:cs="Times New Roman"/>
          <w:color w:val="000000"/>
          <w:sz w:val="23"/>
          <w:szCs w:val="23"/>
          <w:lang w:eastAsia="nl-BE"/>
        </w:rPr>
        <w:t xml:space="preserve">en tenslotte studenten bekwamen in het ontwerpen van concrete interventies. </w:t>
      </w:r>
    </w:p>
    <w:p w:rsidR="000F69C1" w:rsidRDefault="000F69C1" w:rsidP="000F69C1">
      <w:pPr>
        <w:pStyle w:val="Pa1"/>
        <w:spacing w:line="240" w:lineRule="atLeast"/>
        <w:rPr>
          <w:rFonts w:eastAsiaTheme="minorEastAsia"/>
          <w:sz w:val="23"/>
          <w:szCs w:val="23"/>
          <w:lang w:eastAsia="nl-BE"/>
        </w:rPr>
      </w:pPr>
    </w:p>
    <w:p w:rsidR="000F69C1" w:rsidRPr="00F175EE" w:rsidRDefault="000F69C1" w:rsidP="00F175EE">
      <w:pPr>
        <w:pStyle w:val="Pa1"/>
        <w:spacing w:line="240" w:lineRule="atLeast"/>
        <w:rPr>
          <w:color w:val="000000"/>
          <w:sz w:val="23"/>
          <w:szCs w:val="23"/>
        </w:rPr>
      </w:pPr>
      <w:r w:rsidRPr="000F69C1">
        <w:rPr>
          <w:rFonts w:eastAsiaTheme="minorEastAsia"/>
          <w:sz w:val="23"/>
          <w:szCs w:val="23"/>
          <w:lang w:eastAsia="nl-BE"/>
        </w:rPr>
        <w:t xml:space="preserve">Het is onze overtuiging dat we met een dergelijk curriculum tijd en </w:t>
      </w:r>
      <w:r w:rsidRPr="000F69C1">
        <w:rPr>
          <w:rFonts w:eastAsiaTheme="minorEastAsia"/>
          <w:color w:val="000000"/>
          <w:sz w:val="23"/>
          <w:szCs w:val="23"/>
          <w:lang w:eastAsia="nl-BE"/>
        </w:rPr>
        <w:t>ruimte bieden voor wat er maatschappelijk en intellectueel in de pedagogiek en het brede sociaal en cultureel pedagogisch werkveld op het spel staat.</w:t>
      </w:r>
      <w:r w:rsidR="00F175EE">
        <w:rPr>
          <w:rFonts w:eastAsiaTheme="minorEastAsia"/>
          <w:color w:val="000000"/>
          <w:sz w:val="23"/>
          <w:szCs w:val="23"/>
          <w:lang w:eastAsia="nl-BE"/>
        </w:rPr>
        <w:t xml:space="preserve"> </w:t>
      </w:r>
      <w:r w:rsidRPr="000F69C1">
        <w:rPr>
          <w:color w:val="000000"/>
          <w:sz w:val="23"/>
          <w:szCs w:val="23"/>
        </w:rPr>
        <w:t>Voor verdere toelichting (ook inzake onderzoek) zie:</w:t>
      </w:r>
      <w:r w:rsidRPr="000F69C1">
        <w:rPr>
          <w:rFonts w:eastAsia="Calibri"/>
          <w:color w:val="1F497D"/>
          <w:sz w:val="23"/>
          <w:szCs w:val="23"/>
        </w:rPr>
        <w:t xml:space="preserve"> </w:t>
      </w:r>
      <w:hyperlink r:id="rId6" w:history="1">
        <w:r w:rsidRPr="000F69C1">
          <w:rPr>
            <w:rStyle w:val="Hyperlink"/>
            <w:rFonts w:eastAsia="Calibri"/>
            <w:sz w:val="23"/>
            <w:szCs w:val="23"/>
          </w:rPr>
          <w:t>http://ppw.kuleuven.be/ecs/les</w:t>
        </w:r>
      </w:hyperlink>
    </w:p>
    <w:p w:rsidR="00F175EE" w:rsidRDefault="00F175EE" w:rsidP="00183640">
      <w:pPr>
        <w:pStyle w:val="Kop2"/>
      </w:pPr>
    </w:p>
    <w:p w:rsidR="00791602" w:rsidRDefault="00791602" w:rsidP="00183640">
      <w:pPr>
        <w:pStyle w:val="Kop2"/>
      </w:pPr>
      <w:r>
        <w:t>Wat is een praktijkstage binnen Sociale en Culturele Pedag</w:t>
      </w:r>
      <w:r w:rsidR="00183640">
        <w:t>ogiek?</w:t>
      </w:r>
    </w:p>
    <w:p w:rsidR="00791602" w:rsidRDefault="00791602" w:rsidP="00791602">
      <w:pPr>
        <w:pStyle w:val="Normaalweb"/>
      </w:pPr>
      <w:r>
        <w:t>De praktijkstage, ook wel gekend als de ‘lange stage’, is een verplicht opleidingsonderdeel van 20 studiepunten in de Master Sociale en Culturele Pedagogiek. Studenten lopen stage in het eerste semester van de tweede Master. De stage begint ten vroegste op 15 augustus en loopt ten einde ten laatste aan het begin van de examenperiode in januari. De stage duurt 16 weken van 5 werkdagen per week en dat in één ononderbroken periode.</w:t>
      </w:r>
      <w:r>
        <w:br/>
      </w:r>
      <w:r>
        <w:br/>
        <w:t>De stageperiode is een belangrijke periode voor zowel de stagiair(e) als de praktijkorganisatie. Voor de stagiair(e) is dit een periode waarin hij/zij concrete voeling krijgt met de praktijk; het is een periode waarin theorie ‘praktijk’ wordt en tegelijk praktijk ook ‘theorie’ wordt. De stageperiode is een expliciete leer- en vormingsperiode, waarin de stagiair(e) kan leren van de deskundigheid van de stagementor binnen een praktijkorganisatie en waarin de stagiair(e) de kans krijgt zichzelf als pedagoog te vormen.</w:t>
      </w:r>
      <w:r>
        <w:br/>
      </w:r>
      <w:r>
        <w:br/>
        <w:t>De stagementor is een academisch geschoolde pedagoog (of via jarenlange ervaring een daaraan gelijkgestelde deskundigheid) die voor de nodige begeleiding kan instaan. Concreet betekent dit dat de stagementor erover waakt dat de opdrachten die de stagiair(e) aangeboden krijgt, uitdagend en relevant blijven voor een stagiair(e) in de sociale en culturele pedagogiek, met aandacht voor zowel leer- als vormingsaspecten.</w:t>
      </w:r>
      <w:r>
        <w:br/>
      </w:r>
      <w:r>
        <w:br/>
      </w:r>
    </w:p>
    <w:p w:rsidR="00183640" w:rsidRDefault="00183640">
      <w:pPr>
        <w:rPr>
          <w:rFonts w:ascii="Times New Roman" w:eastAsia="Times New Roman" w:hAnsi="Times New Roman" w:cs="Times New Roman"/>
          <w:sz w:val="24"/>
          <w:szCs w:val="24"/>
          <w:lang w:eastAsia="nl-BE"/>
        </w:rPr>
      </w:pPr>
      <w:r>
        <w:br w:type="page"/>
      </w:r>
    </w:p>
    <w:p w:rsidR="00C37910" w:rsidRDefault="00183640" w:rsidP="00C37910">
      <w:pPr>
        <w:pStyle w:val="Kop2"/>
      </w:pPr>
      <w:r>
        <w:lastRenderedPageBreak/>
        <w:t xml:space="preserve">Voorstel tot </w:t>
      </w:r>
      <w:r w:rsidR="003B31FA">
        <w:t>Stage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83640" w:rsidRPr="00183640" w:rsidTr="00B416F3">
        <w:tc>
          <w:tcPr>
            <w:tcW w:w="9212" w:type="dxa"/>
          </w:tcPr>
          <w:p w:rsidR="00183640" w:rsidRPr="00183640" w:rsidRDefault="00183640" w:rsidP="00183640">
            <w:pPr>
              <w:spacing w:after="0" w:line="360" w:lineRule="auto"/>
              <w:rPr>
                <w:rFonts w:ascii="Verdana" w:eastAsia="Times New Roman" w:hAnsi="Verdana" w:cs="Times New Roman"/>
                <w:sz w:val="20"/>
                <w:szCs w:val="24"/>
                <w:lang w:eastAsia="nl-NL"/>
              </w:rPr>
            </w:pPr>
            <w:r w:rsidRPr="00183640">
              <w:rPr>
                <w:rFonts w:ascii="Verdana" w:eastAsia="Times New Roman" w:hAnsi="Verdana" w:cs="Times New Roman"/>
                <w:b/>
                <w:sz w:val="20"/>
                <w:szCs w:val="24"/>
                <w:lang w:eastAsia="nl-NL"/>
              </w:rPr>
              <w:t>Mogelijke Stageleider/contactpersoon</w:t>
            </w:r>
            <w:r w:rsidRPr="00183640">
              <w:rPr>
                <w:rFonts w:ascii="Verdana" w:eastAsia="Times New Roman" w:hAnsi="Verdana" w:cs="Times New Roman"/>
                <w:sz w:val="20"/>
                <w:szCs w:val="24"/>
                <w:lang w:eastAsia="nl-NL"/>
              </w:rPr>
              <w:t xml:space="preserve">: </w:t>
            </w:r>
          </w:p>
          <w:p w:rsidR="00183640" w:rsidRDefault="00183640" w:rsidP="00183640">
            <w:pPr>
              <w:spacing w:after="0" w:line="360" w:lineRule="auto"/>
              <w:rPr>
                <w:rFonts w:ascii="Times New Roman" w:eastAsia="Times New Roman" w:hAnsi="Times New Roman" w:cs="Times New Roman"/>
                <w:sz w:val="20"/>
                <w:szCs w:val="24"/>
                <w:lang w:eastAsia="nl-NL"/>
              </w:rPr>
            </w:pPr>
          </w:p>
          <w:p w:rsidR="00C37910" w:rsidRPr="00183640" w:rsidRDefault="00C37910" w:rsidP="00183640">
            <w:pPr>
              <w:spacing w:after="0" w:line="360" w:lineRule="auto"/>
              <w:rPr>
                <w:rFonts w:ascii="Times New Roman" w:eastAsia="Times New Roman" w:hAnsi="Times New Roman" w:cs="Times New Roman"/>
                <w:sz w:val="20"/>
                <w:szCs w:val="24"/>
                <w:lang w:eastAsia="nl-NL"/>
              </w:rPr>
            </w:pPr>
          </w:p>
        </w:tc>
      </w:tr>
      <w:tr w:rsidR="00183640" w:rsidRPr="00183640" w:rsidTr="00B416F3">
        <w:tc>
          <w:tcPr>
            <w:tcW w:w="9212" w:type="dxa"/>
          </w:tcPr>
          <w:p w:rsidR="00183640" w:rsidRPr="00183640" w:rsidRDefault="00183640" w:rsidP="00183640">
            <w:pPr>
              <w:spacing w:after="0" w:line="360" w:lineRule="auto"/>
              <w:rPr>
                <w:rFonts w:ascii="Verdana" w:eastAsia="Times New Roman" w:hAnsi="Verdana" w:cs="Times New Roman"/>
                <w:b/>
                <w:sz w:val="20"/>
                <w:szCs w:val="24"/>
                <w:lang w:eastAsia="nl-NL"/>
              </w:rPr>
            </w:pPr>
            <w:r w:rsidRPr="00183640">
              <w:rPr>
                <w:rFonts w:ascii="Verdana" w:eastAsia="Times New Roman" w:hAnsi="Verdana" w:cs="Times New Roman"/>
                <w:b/>
                <w:sz w:val="20"/>
                <w:szCs w:val="24"/>
                <w:lang w:eastAsia="nl-NL"/>
              </w:rPr>
              <w:t>Organisatie:</w:t>
            </w:r>
          </w:p>
          <w:p w:rsidR="00183640" w:rsidRPr="00183640" w:rsidRDefault="00183640" w:rsidP="00183640">
            <w:pPr>
              <w:spacing w:after="0" w:line="360" w:lineRule="auto"/>
              <w:rPr>
                <w:rFonts w:ascii="Times New Roman" w:eastAsia="Times New Roman" w:hAnsi="Times New Roman" w:cs="Times New Roman"/>
                <w:sz w:val="20"/>
                <w:szCs w:val="24"/>
                <w:lang w:eastAsia="nl-NL"/>
              </w:rPr>
            </w:pPr>
            <w:r w:rsidRPr="00183640">
              <w:rPr>
                <w:rFonts w:ascii="Verdana" w:eastAsia="Times New Roman" w:hAnsi="Verdana" w:cs="Times New Roman"/>
                <w:b/>
                <w:sz w:val="20"/>
                <w:szCs w:val="24"/>
                <w:lang w:eastAsia="nl-NL"/>
              </w:rPr>
              <w:t xml:space="preserve"> </w:t>
            </w:r>
          </w:p>
        </w:tc>
      </w:tr>
      <w:tr w:rsidR="00183640" w:rsidRPr="00183640" w:rsidTr="00B416F3">
        <w:tc>
          <w:tcPr>
            <w:tcW w:w="9212" w:type="dxa"/>
          </w:tcPr>
          <w:p w:rsidR="00183640" w:rsidRPr="00183640" w:rsidRDefault="00183640" w:rsidP="00183640">
            <w:pPr>
              <w:spacing w:after="0" w:line="360" w:lineRule="auto"/>
              <w:rPr>
                <w:rFonts w:ascii="Verdana" w:eastAsia="Times New Roman" w:hAnsi="Verdana" w:cs="Times New Roman"/>
                <w:sz w:val="20"/>
                <w:szCs w:val="24"/>
                <w:lang w:val="en-US" w:eastAsia="nl-NL"/>
              </w:rPr>
            </w:pPr>
            <w:r w:rsidRPr="00183640">
              <w:rPr>
                <w:rFonts w:ascii="Verdana" w:eastAsia="Times New Roman" w:hAnsi="Verdana" w:cs="Times New Roman"/>
                <w:b/>
                <w:sz w:val="20"/>
                <w:szCs w:val="24"/>
                <w:lang w:val="en-US" w:eastAsia="nl-NL"/>
              </w:rPr>
              <w:t>Tel. (direct)</w:t>
            </w:r>
            <w:r w:rsidRPr="00183640">
              <w:rPr>
                <w:rFonts w:ascii="Verdana" w:eastAsia="Times New Roman" w:hAnsi="Verdana" w:cs="Times New Roman"/>
                <w:sz w:val="20"/>
                <w:szCs w:val="24"/>
                <w:lang w:val="en-US" w:eastAsia="nl-NL"/>
              </w:rPr>
              <w:t xml:space="preserve">: </w:t>
            </w:r>
          </w:p>
          <w:p w:rsidR="00183640" w:rsidRPr="00183640" w:rsidRDefault="00183640" w:rsidP="00183640">
            <w:pPr>
              <w:spacing w:after="0" w:line="360" w:lineRule="auto"/>
              <w:rPr>
                <w:rFonts w:ascii="Times New Roman" w:eastAsia="Times New Roman" w:hAnsi="Times New Roman" w:cs="Times New Roman"/>
                <w:sz w:val="20"/>
                <w:szCs w:val="24"/>
                <w:lang w:val="en-US" w:eastAsia="nl-NL"/>
              </w:rPr>
            </w:pPr>
            <w:r w:rsidRPr="00183640">
              <w:rPr>
                <w:rFonts w:ascii="Verdana" w:eastAsia="Times New Roman" w:hAnsi="Verdana" w:cs="Times New Roman"/>
                <w:b/>
                <w:sz w:val="20"/>
                <w:szCs w:val="24"/>
                <w:lang w:val="en-US" w:eastAsia="nl-NL"/>
              </w:rPr>
              <w:t>Email</w:t>
            </w:r>
            <w:r w:rsidRPr="00183640">
              <w:rPr>
                <w:rFonts w:ascii="Verdana" w:eastAsia="Times New Roman" w:hAnsi="Verdana" w:cs="Times New Roman"/>
                <w:sz w:val="20"/>
                <w:szCs w:val="24"/>
                <w:lang w:val="en-US" w:eastAsia="nl-NL"/>
              </w:rPr>
              <w:t xml:space="preserve">: </w:t>
            </w:r>
          </w:p>
        </w:tc>
      </w:tr>
      <w:tr w:rsidR="00183640" w:rsidRPr="00183640" w:rsidTr="00B416F3">
        <w:tc>
          <w:tcPr>
            <w:tcW w:w="9212" w:type="dxa"/>
          </w:tcPr>
          <w:p w:rsidR="00183640" w:rsidRPr="00183640" w:rsidRDefault="00183640" w:rsidP="00183640">
            <w:pPr>
              <w:spacing w:after="0" w:line="360" w:lineRule="auto"/>
              <w:rPr>
                <w:rFonts w:ascii="Verdana" w:eastAsia="Times New Roman" w:hAnsi="Verdana" w:cs="Times New Roman"/>
                <w:b/>
                <w:sz w:val="20"/>
                <w:szCs w:val="24"/>
                <w:lang w:eastAsia="nl-NL"/>
              </w:rPr>
            </w:pPr>
            <w:r w:rsidRPr="00183640">
              <w:rPr>
                <w:rFonts w:ascii="Verdana" w:eastAsia="Times New Roman" w:hAnsi="Verdana" w:cs="Times New Roman"/>
                <w:b/>
                <w:sz w:val="20"/>
                <w:szCs w:val="24"/>
                <w:lang w:eastAsia="nl-NL"/>
              </w:rPr>
              <w:t>Functie en opleiding van mogelijke stagebegeleider:</w:t>
            </w:r>
          </w:p>
          <w:p w:rsidR="00183640" w:rsidRPr="00183640" w:rsidRDefault="00183640" w:rsidP="00183640">
            <w:pPr>
              <w:spacing w:after="0" w:line="360" w:lineRule="auto"/>
              <w:rPr>
                <w:rFonts w:ascii="Times New Roman" w:eastAsia="Times New Roman" w:hAnsi="Times New Roman" w:cs="Times New Roman"/>
                <w:sz w:val="20"/>
                <w:szCs w:val="24"/>
                <w:lang w:eastAsia="nl-NL"/>
              </w:rPr>
            </w:pPr>
          </w:p>
          <w:p w:rsidR="00183640" w:rsidRPr="00183640" w:rsidRDefault="00183640" w:rsidP="00183640">
            <w:pPr>
              <w:spacing w:after="0" w:line="360" w:lineRule="auto"/>
              <w:rPr>
                <w:rFonts w:ascii="Times New Roman" w:eastAsia="Times New Roman" w:hAnsi="Times New Roman" w:cs="Times New Roman"/>
                <w:sz w:val="20"/>
                <w:szCs w:val="24"/>
                <w:lang w:eastAsia="nl-NL"/>
              </w:rPr>
            </w:pPr>
          </w:p>
        </w:tc>
      </w:tr>
      <w:tr w:rsidR="00183640" w:rsidRPr="00183640" w:rsidTr="00B416F3">
        <w:tc>
          <w:tcPr>
            <w:tcW w:w="9212" w:type="dxa"/>
          </w:tcPr>
          <w:p w:rsidR="00183640" w:rsidRPr="00183640" w:rsidRDefault="00183640" w:rsidP="00183640">
            <w:pPr>
              <w:spacing w:after="0" w:line="360" w:lineRule="auto"/>
              <w:rPr>
                <w:rFonts w:ascii="Verdana" w:eastAsia="Times New Roman" w:hAnsi="Verdana" w:cs="Times New Roman"/>
                <w:b/>
                <w:sz w:val="20"/>
                <w:szCs w:val="24"/>
                <w:lang w:eastAsia="nl-NL"/>
              </w:rPr>
            </w:pPr>
            <w:r w:rsidRPr="00183640">
              <w:rPr>
                <w:rFonts w:ascii="Verdana" w:eastAsia="Times New Roman" w:hAnsi="Verdana" w:cs="Times New Roman"/>
                <w:b/>
                <w:sz w:val="20"/>
                <w:szCs w:val="24"/>
                <w:lang w:eastAsia="nl-NL"/>
              </w:rPr>
              <w:t>Locatie stage (naam organisatie, dienst, adres vestiging):</w:t>
            </w:r>
          </w:p>
          <w:p w:rsidR="00183640" w:rsidRPr="00183640" w:rsidRDefault="00183640" w:rsidP="00183640">
            <w:pPr>
              <w:spacing w:after="0" w:line="360" w:lineRule="auto"/>
              <w:rPr>
                <w:rFonts w:ascii="Verdana" w:eastAsia="Times New Roman" w:hAnsi="Verdana" w:cs="Arial"/>
                <w:b/>
                <w:sz w:val="20"/>
                <w:szCs w:val="20"/>
                <w:lang w:eastAsia="nl-NL"/>
              </w:rPr>
            </w:pPr>
          </w:p>
          <w:p w:rsidR="00183640" w:rsidRPr="00183640" w:rsidRDefault="00183640" w:rsidP="00183640">
            <w:pPr>
              <w:spacing w:after="0" w:line="360" w:lineRule="auto"/>
              <w:rPr>
                <w:rFonts w:ascii="Verdana" w:eastAsia="Times New Roman" w:hAnsi="Verdana" w:cs="Arial"/>
                <w:b/>
                <w:sz w:val="20"/>
                <w:szCs w:val="20"/>
                <w:lang w:eastAsia="nl-NL"/>
              </w:rPr>
            </w:pPr>
          </w:p>
          <w:p w:rsidR="00183640" w:rsidRPr="00183640" w:rsidRDefault="00183640" w:rsidP="00183640">
            <w:pPr>
              <w:spacing w:after="0" w:line="360" w:lineRule="auto"/>
              <w:rPr>
                <w:rFonts w:ascii="Verdana" w:eastAsia="Times New Roman" w:hAnsi="Verdana" w:cs="Arial"/>
                <w:b/>
                <w:sz w:val="20"/>
                <w:szCs w:val="20"/>
                <w:lang w:eastAsia="nl-NL"/>
              </w:rPr>
            </w:pPr>
          </w:p>
          <w:p w:rsidR="00183640" w:rsidRPr="00183640" w:rsidRDefault="00183640" w:rsidP="00183640">
            <w:pPr>
              <w:spacing w:after="0" w:line="360" w:lineRule="auto"/>
              <w:rPr>
                <w:rFonts w:ascii="Verdana" w:eastAsia="Times New Roman" w:hAnsi="Verdana" w:cs="Arial"/>
                <w:sz w:val="20"/>
                <w:szCs w:val="20"/>
                <w:lang w:eastAsia="nl-NL"/>
              </w:rPr>
            </w:pPr>
            <w:r w:rsidRPr="00183640">
              <w:rPr>
                <w:rFonts w:ascii="Verdana" w:eastAsia="Times New Roman" w:hAnsi="Verdana" w:cs="Arial"/>
                <w:b/>
                <w:sz w:val="20"/>
                <w:szCs w:val="20"/>
                <w:lang w:eastAsia="nl-NL"/>
              </w:rPr>
              <w:t>Bereikbaarheid</w:t>
            </w:r>
            <w:r w:rsidRPr="00183640">
              <w:rPr>
                <w:rFonts w:ascii="Verdana" w:eastAsia="Times New Roman" w:hAnsi="Verdana" w:cs="Arial"/>
                <w:sz w:val="20"/>
                <w:szCs w:val="20"/>
                <w:lang w:eastAsia="nl-NL"/>
              </w:rPr>
              <w:t xml:space="preserve">: </w:t>
            </w:r>
          </w:p>
          <w:p w:rsidR="00183640" w:rsidRPr="00183640" w:rsidRDefault="00183640" w:rsidP="00183640">
            <w:pPr>
              <w:spacing w:after="0" w:line="360" w:lineRule="auto"/>
              <w:rPr>
                <w:rFonts w:ascii="Times New Roman" w:eastAsia="Times New Roman" w:hAnsi="Times New Roman" w:cs="Times New Roman"/>
                <w:sz w:val="20"/>
                <w:szCs w:val="24"/>
                <w:lang w:eastAsia="nl-NL"/>
              </w:rPr>
            </w:pPr>
          </w:p>
          <w:p w:rsidR="00183640" w:rsidRPr="00183640" w:rsidRDefault="00183640" w:rsidP="00183640">
            <w:pPr>
              <w:spacing w:after="0" w:line="360" w:lineRule="auto"/>
              <w:rPr>
                <w:rFonts w:ascii="Times New Roman" w:eastAsia="Times New Roman" w:hAnsi="Times New Roman" w:cs="Times New Roman"/>
                <w:sz w:val="20"/>
                <w:szCs w:val="24"/>
                <w:lang w:eastAsia="nl-NL"/>
              </w:rPr>
            </w:pPr>
          </w:p>
        </w:tc>
      </w:tr>
      <w:tr w:rsidR="00183640" w:rsidRPr="00183640" w:rsidTr="00B416F3">
        <w:tc>
          <w:tcPr>
            <w:tcW w:w="9212" w:type="dxa"/>
          </w:tcPr>
          <w:p w:rsidR="00183640" w:rsidRPr="00183640" w:rsidRDefault="00183640" w:rsidP="00183640">
            <w:pPr>
              <w:spacing w:after="0" w:line="360" w:lineRule="auto"/>
              <w:rPr>
                <w:rFonts w:ascii="Verdana" w:eastAsia="Times New Roman" w:hAnsi="Verdana" w:cs="Times New Roman"/>
                <w:b/>
                <w:sz w:val="20"/>
                <w:szCs w:val="24"/>
                <w:lang w:eastAsia="nl-NL"/>
              </w:rPr>
            </w:pPr>
            <w:r w:rsidRPr="00183640">
              <w:rPr>
                <w:rFonts w:ascii="Verdana" w:eastAsia="Times New Roman" w:hAnsi="Verdana" w:cs="Times New Roman"/>
                <w:b/>
                <w:sz w:val="20"/>
                <w:szCs w:val="24"/>
                <w:lang w:eastAsia="nl-NL"/>
              </w:rPr>
              <w:t>Beschrijving organisatie/dienst:</w:t>
            </w:r>
          </w:p>
          <w:p w:rsidR="00183640" w:rsidRPr="00183640" w:rsidRDefault="00183640" w:rsidP="00183640">
            <w:pPr>
              <w:tabs>
                <w:tab w:val="left" w:pos="0"/>
              </w:tabs>
              <w:spacing w:after="0" w:line="360" w:lineRule="auto"/>
              <w:rPr>
                <w:rFonts w:ascii="Times New Roman" w:eastAsia="Times New Roman" w:hAnsi="Times New Roman" w:cs="Times New Roman"/>
                <w:b/>
                <w:bCs/>
                <w:lang w:eastAsia="nl-NL"/>
              </w:rPr>
            </w:pPr>
            <w:r w:rsidRPr="00183640">
              <w:rPr>
                <w:rFonts w:ascii="Times New Roman" w:eastAsia="Times New Roman" w:hAnsi="Times New Roman" w:cs="Times New Roman"/>
                <w:b/>
                <w:bCs/>
                <w:lang w:eastAsia="nl-NL"/>
              </w:rPr>
              <w:t>1. Omschrijving van de organisatie</w:t>
            </w:r>
          </w:p>
          <w:p w:rsidR="00183640" w:rsidRPr="00183640" w:rsidRDefault="00183640" w:rsidP="00183640">
            <w:pPr>
              <w:spacing w:after="0" w:line="240" w:lineRule="auto"/>
              <w:rPr>
                <w:rFonts w:ascii="Verdana" w:eastAsia="Times New Roman" w:hAnsi="Verdana" w:cs="Times New Roman"/>
                <w:sz w:val="20"/>
                <w:szCs w:val="20"/>
                <w:lang w:val="nl-NL" w:eastAsia="nl-NL"/>
              </w:rPr>
            </w:pPr>
          </w:p>
          <w:p w:rsidR="00183640" w:rsidRPr="00183640" w:rsidRDefault="00183640" w:rsidP="00183640">
            <w:pPr>
              <w:tabs>
                <w:tab w:val="left" w:pos="0"/>
              </w:tabs>
              <w:spacing w:after="0" w:line="360" w:lineRule="auto"/>
              <w:rPr>
                <w:rFonts w:ascii="Times New Roman" w:eastAsia="Times New Roman" w:hAnsi="Times New Roman" w:cs="Times New Roman"/>
                <w:lang w:eastAsia="nl-NL"/>
              </w:rPr>
            </w:pPr>
          </w:p>
          <w:p w:rsidR="00183640" w:rsidRPr="00183640" w:rsidRDefault="00183640" w:rsidP="00183640">
            <w:pPr>
              <w:tabs>
                <w:tab w:val="left" w:pos="0"/>
              </w:tabs>
              <w:spacing w:after="0" w:line="360" w:lineRule="auto"/>
              <w:rPr>
                <w:rFonts w:ascii="Times New Roman" w:eastAsia="Times New Roman" w:hAnsi="Times New Roman" w:cs="Times New Roman"/>
                <w:lang w:eastAsia="nl-NL"/>
              </w:rPr>
            </w:pPr>
          </w:p>
          <w:p w:rsidR="00183640" w:rsidRPr="00183640" w:rsidRDefault="00183640" w:rsidP="00183640">
            <w:pPr>
              <w:tabs>
                <w:tab w:val="left" w:pos="0"/>
              </w:tabs>
              <w:spacing w:after="0" w:line="360" w:lineRule="auto"/>
              <w:rPr>
                <w:rFonts w:ascii="Times New Roman" w:eastAsia="Times New Roman" w:hAnsi="Times New Roman" w:cs="Times New Roman"/>
                <w:lang w:eastAsia="nl-NL"/>
              </w:rPr>
            </w:pPr>
          </w:p>
          <w:p w:rsidR="00183640" w:rsidRPr="00183640" w:rsidRDefault="00183640" w:rsidP="00183640">
            <w:pPr>
              <w:tabs>
                <w:tab w:val="left" w:pos="0"/>
              </w:tabs>
              <w:spacing w:after="0" w:line="360" w:lineRule="auto"/>
              <w:rPr>
                <w:rFonts w:ascii="Times New Roman" w:eastAsia="Times New Roman" w:hAnsi="Times New Roman" w:cs="Times New Roman"/>
                <w:lang w:eastAsia="nl-NL"/>
              </w:rPr>
            </w:pPr>
          </w:p>
          <w:p w:rsidR="00183640" w:rsidRPr="00183640" w:rsidRDefault="00183640" w:rsidP="00183640">
            <w:pPr>
              <w:tabs>
                <w:tab w:val="left" w:pos="0"/>
              </w:tabs>
              <w:spacing w:after="0" w:line="360" w:lineRule="auto"/>
              <w:rPr>
                <w:rFonts w:ascii="Times New Roman" w:eastAsia="Times New Roman" w:hAnsi="Times New Roman" w:cs="Times New Roman"/>
                <w:b/>
                <w:bCs/>
                <w:lang w:eastAsia="nl-NL"/>
              </w:rPr>
            </w:pPr>
            <w:r w:rsidRPr="00183640">
              <w:rPr>
                <w:rFonts w:ascii="Times New Roman" w:eastAsia="Times New Roman" w:hAnsi="Times New Roman" w:cs="Times New Roman"/>
                <w:b/>
                <w:bCs/>
                <w:lang w:eastAsia="nl-NL"/>
              </w:rPr>
              <w:t>2. Eventueel: dienst waar de stage doorgaat</w:t>
            </w:r>
          </w:p>
          <w:p w:rsidR="00183640" w:rsidRPr="00183640" w:rsidRDefault="00183640" w:rsidP="00183640">
            <w:pPr>
              <w:spacing w:after="0" w:line="360" w:lineRule="auto"/>
              <w:rPr>
                <w:rFonts w:ascii="Verdana" w:eastAsia="Times New Roman" w:hAnsi="Verdana" w:cs="Times New Roman"/>
                <w:sz w:val="20"/>
                <w:szCs w:val="24"/>
                <w:lang w:eastAsia="nl-NL"/>
              </w:rPr>
            </w:pPr>
          </w:p>
          <w:p w:rsidR="00183640" w:rsidRPr="00183640" w:rsidRDefault="00183640" w:rsidP="00183640">
            <w:pPr>
              <w:spacing w:after="0" w:line="360" w:lineRule="auto"/>
              <w:rPr>
                <w:rFonts w:ascii="Verdana" w:eastAsia="Times New Roman" w:hAnsi="Verdana" w:cs="Times New Roman"/>
                <w:sz w:val="20"/>
                <w:szCs w:val="24"/>
                <w:lang w:eastAsia="nl-NL"/>
              </w:rPr>
            </w:pPr>
          </w:p>
          <w:p w:rsidR="00183640" w:rsidRPr="00183640" w:rsidRDefault="00183640" w:rsidP="00183640">
            <w:pPr>
              <w:spacing w:after="0" w:line="360" w:lineRule="auto"/>
              <w:rPr>
                <w:rFonts w:ascii="Verdana" w:eastAsia="Times New Roman" w:hAnsi="Verdana" w:cs="Times New Roman"/>
                <w:sz w:val="20"/>
                <w:szCs w:val="24"/>
                <w:lang w:eastAsia="nl-NL"/>
              </w:rPr>
            </w:pPr>
          </w:p>
          <w:p w:rsidR="00183640" w:rsidRPr="00183640" w:rsidRDefault="00183640" w:rsidP="00183640">
            <w:pPr>
              <w:spacing w:after="0" w:line="360" w:lineRule="auto"/>
              <w:rPr>
                <w:rFonts w:ascii="Verdana" w:eastAsia="Times New Roman" w:hAnsi="Verdana" w:cs="Times New Roman"/>
                <w:sz w:val="20"/>
                <w:szCs w:val="24"/>
                <w:lang w:eastAsia="nl-NL"/>
              </w:rPr>
            </w:pPr>
            <w:r w:rsidRPr="00183640">
              <w:rPr>
                <w:rFonts w:ascii="Verdana" w:eastAsia="Times New Roman" w:hAnsi="Verdana" w:cs="Times New Roman"/>
                <w:b/>
                <w:sz w:val="20"/>
                <w:szCs w:val="24"/>
                <w:lang w:eastAsia="nl-NL"/>
              </w:rPr>
              <w:t>Webpagina bijkomende informatie</w:t>
            </w:r>
            <w:r w:rsidRPr="00183640">
              <w:rPr>
                <w:rFonts w:ascii="Verdana" w:eastAsia="Times New Roman" w:hAnsi="Verdana" w:cs="Times New Roman"/>
                <w:sz w:val="20"/>
                <w:szCs w:val="24"/>
                <w:lang w:eastAsia="nl-NL"/>
              </w:rPr>
              <w:t xml:space="preserve">:  </w:t>
            </w:r>
          </w:p>
          <w:p w:rsidR="00183640" w:rsidRPr="00183640" w:rsidRDefault="00183640" w:rsidP="00183640">
            <w:pPr>
              <w:spacing w:after="0" w:line="360" w:lineRule="auto"/>
              <w:rPr>
                <w:rFonts w:ascii="Times New Roman" w:eastAsia="Times New Roman" w:hAnsi="Times New Roman" w:cs="Times New Roman"/>
                <w:sz w:val="20"/>
                <w:szCs w:val="24"/>
                <w:lang w:eastAsia="nl-NL"/>
              </w:rPr>
            </w:pPr>
          </w:p>
        </w:tc>
      </w:tr>
      <w:tr w:rsidR="00183640" w:rsidRPr="00183640" w:rsidTr="00B416F3">
        <w:tc>
          <w:tcPr>
            <w:tcW w:w="9212" w:type="dxa"/>
          </w:tcPr>
          <w:p w:rsidR="00183640" w:rsidRPr="00183640" w:rsidRDefault="00183640" w:rsidP="00183640">
            <w:pPr>
              <w:spacing w:after="0" w:line="360" w:lineRule="auto"/>
              <w:rPr>
                <w:rFonts w:ascii="Verdana" w:eastAsia="Times New Roman" w:hAnsi="Verdana" w:cs="Arial"/>
                <w:sz w:val="20"/>
                <w:szCs w:val="20"/>
                <w:lang w:eastAsia="nl-NL"/>
              </w:rPr>
            </w:pPr>
            <w:r w:rsidRPr="00183640">
              <w:rPr>
                <w:rFonts w:ascii="Verdana" w:eastAsia="Times New Roman" w:hAnsi="Verdana" w:cs="Arial"/>
                <w:b/>
                <w:sz w:val="20"/>
                <w:szCs w:val="20"/>
                <w:lang w:eastAsia="nl-NL"/>
              </w:rPr>
              <w:t>Voorbeelden van mogelijke stageactiviteiten</w:t>
            </w:r>
            <w:r w:rsidRPr="00183640">
              <w:rPr>
                <w:rFonts w:ascii="Verdana" w:eastAsia="Times New Roman" w:hAnsi="Verdana" w:cs="Arial"/>
                <w:sz w:val="20"/>
                <w:szCs w:val="20"/>
                <w:lang w:eastAsia="nl-NL"/>
              </w:rPr>
              <w:t>:</w:t>
            </w:r>
          </w:p>
          <w:p w:rsidR="00183640" w:rsidRDefault="00183640" w:rsidP="00183640">
            <w:pPr>
              <w:spacing w:after="0" w:line="360" w:lineRule="auto"/>
              <w:rPr>
                <w:rFonts w:ascii="Times New Roman" w:eastAsia="Times New Roman" w:hAnsi="Times New Roman" w:cs="Times New Roman"/>
                <w:sz w:val="20"/>
                <w:szCs w:val="24"/>
                <w:lang w:eastAsia="nl-NL"/>
              </w:rPr>
            </w:pPr>
          </w:p>
          <w:p w:rsidR="00183640" w:rsidRDefault="00183640" w:rsidP="00183640">
            <w:pPr>
              <w:spacing w:after="0" w:line="360" w:lineRule="auto"/>
              <w:rPr>
                <w:rFonts w:ascii="Times New Roman" w:eastAsia="Times New Roman" w:hAnsi="Times New Roman" w:cs="Times New Roman"/>
                <w:sz w:val="20"/>
                <w:szCs w:val="24"/>
                <w:lang w:eastAsia="nl-NL"/>
              </w:rPr>
            </w:pPr>
          </w:p>
          <w:p w:rsidR="00183640" w:rsidRDefault="00183640" w:rsidP="00183640">
            <w:pPr>
              <w:spacing w:after="0" w:line="360" w:lineRule="auto"/>
              <w:rPr>
                <w:rFonts w:ascii="Times New Roman" w:eastAsia="Times New Roman" w:hAnsi="Times New Roman" w:cs="Times New Roman"/>
                <w:sz w:val="20"/>
                <w:szCs w:val="24"/>
                <w:lang w:eastAsia="nl-NL"/>
              </w:rPr>
            </w:pPr>
          </w:p>
          <w:p w:rsidR="00183640" w:rsidRDefault="00183640" w:rsidP="00183640">
            <w:pPr>
              <w:spacing w:after="0" w:line="360" w:lineRule="auto"/>
              <w:rPr>
                <w:rFonts w:ascii="Times New Roman" w:eastAsia="Times New Roman" w:hAnsi="Times New Roman" w:cs="Times New Roman"/>
                <w:sz w:val="20"/>
                <w:szCs w:val="24"/>
                <w:lang w:eastAsia="nl-NL"/>
              </w:rPr>
            </w:pPr>
          </w:p>
          <w:p w:rsidR="00183640" w:rsidRPr="00183640" w:rsidRDefault="00183640" w:rsidP="00183640">
            <w:pPr>
              <w:spacing w:after="0" w:line="360" w:lineRule="auto"/>
              <w:rPr>
                <w:rFonts w:ascii="Times New Roman" w:eastAsia="Times New Roman" w:hAnsi="Times New Roman" w:cs="Times New Roman"/>
                <w:sz w:val="20"/>
                <w:szCs w:val="24"/>
                <w:lang w:eastAsia="nl-NL"/>
              </w:rPr>
            </w:pPr>
          </w:p>
          <w:p w:rsidR="00183640" w:rsidRPr="00183640" w:rsidRDefault="00183640" w:rsidP="00183640">
            <w:pPr>
              <w:spacing w:after="0" w:line="360" w:lineRule="auto"/>
              <w:rPr>
                <w:rFonts w:ascii="Times New Roman" w:eastAsia="Times New Roman" w:hAnsi="Times New Roman" w:cs="Times New Roman"/>
                <w:sz w:val="20"/>
                <w:szCs w:val="24"/>
                <w:lang w:eastAsia="nl-NL"/>
              </w:rPr>
            </w:pPr>
            <w:r>
              <w:rPr>
                <w:rFonts w:ascii="Times New Roman" w:eastAsia="Times New Roman" w:hAnsi="Times New Roman" w:cs="Times New Roman"/>
                <w:sz w:val="20"/>
                <w:szCs w:val="24"/>
                <w:lang w:eastAsia="nl-NL"/>
              </w:rPr>
              <w:t>(verdere toelichting kan via een bijlage bij dit document worden gegeven)</w:t>
            </w:r>
          </w:p>
        </w:tc>
      </w:tr>
    </w:tbl>
    <w:p w:rsidR="007B16A1" w:rsidRDefault="007B16A1" w:rsidP="000F69C1"/>
    <w:sectPr w:rsidR="007B16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w:altName w:val="Minion Pro"/>
    <w:panose1 w:val="020B06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16CBE"/>
    <w:multiLevelType w:val="hybridMultilevel"/>
    <w:tmpl w:val="9564A958"/>
    <w:lvl w:ilvl="0" w:tplc="47AE6030">
      <w:numFmt w:val="bullet"/>
      <w:lvlText w:val="-"/>
      <w:lvlJc w:val="left"/>
      <w:pPr>
        <w:ind w:left="720" w:hanging="360"/>
      </w:pPr>
      <w:rPr>
        <w:rFonts w:ascii="Times New Roman" w:eastAsiaTheme="minorEastAsia" w:hAnsi="Times New Roman" w:cs="Times New Roma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602"/>
    <w:rsid w:val="000D443F"/>
    <w:rsid w:val="000F69C1"/>
    <w:rsid w:val="00183640"/>
    <w:rsid w:val="00201457"/>
    <w:rsid w:val="003216C8"/>
    <w:rsid w:val="003A24C0"/>
    <w:rsid w:val="003B31FA"/>
    <w:rsid w:val="004279FC"/>
    <w:rsid w:val="00497879"/>
    <w:rsid w:val="004D7809"/>
    <w:rsid w:val="00771F8C"/>
    <w:rsid w:val="00791602"/>
    <w:rsid w:val="007B16A1"/>
    <w:rsid w:val="00936B38"/>
    <w:rsid w:val="00A82E7A"/>
    <w:rsid w:val="00B1019F"/>
    <w:rsid w:val="00BD5A6B"/>
    <w:rsid w:val="00C37910"/>
    <w:rsid w:val="00D95DC0"/>
    <w:rsid w:val="00E81655"/>
    <w:rsid w:val="00EF0B54"/>
    <w:rsid w:val="00F175EE"/>
    <w:rsid w:val="00F31CDE"/>
    <w:rsid w:val="00FB4D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7EC0B4-E6CD-4945-BF9C-C9DFAF71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916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916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9160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791602"/>
    <w:rPr>
      <w:color w:val="0000FF"/>
      <w:u w:val="single"/>
    </w:rPr>
  </w:style>
  <w:style w:type="paragraph" w:customStyle="1" w:styleId="Default">
    <w:name w:val="Default"/>
    <w:rsid w:val="0079160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791602"/>
    <w:pPr>
      <w:spacing w:line="241" w:lineRule="atLeast"/>
    </w:pPr>
    <w:rPr>
      <w:color w:val="auto"/>
    </w:rPr>
  </w:style>
  <w:style w:type="paragraph" w:customStyle="1" w:styleId="Pa3">
    <w:name w:val="Pa3"/>
    <w:basedOn w:val="Default"/>
    <w:next w:val="Default"/>
    <w:uiPriority w:val="99"/>
    <w:rsid w:val="00791602"/>
    <w:pPr>
      <w:spacing w:line="241" w:lineRule="atLeast"/>
    </w:pPr>
    <w:rPr>
      <w:color w:val="auto"/>
    </w:rPr>
  </w:style>
  <w:style w:type="character" w:customStyle="1" w:styleId="A2">
    <w:name w:val="A2"/>
    <w:uiPriority w:val="99"/>
    <w:rsid w:val="00791602"/>
    <w:rPr>
      <w:rFonts w:ascii="Minion Pro" w:hAnsi="Minion Pro" w:cs="Minion Pro"/>
      <w:color w:val="000000"/>
      <w:sz w:val="22"/>
      <w:szCs w:val="22"/>
    </w:rPr>
  </w:style>
  <w:style w:type="character" w:customStyle="1" w:styleId="Kop1Char">
    <w:name w:val="Kop 1 Char"/>
    <w:basedOn w:val="Standaardalinea-lettertype"/>
    <w:link w:val="Kop1"/>
    <w:uiPriority w:val="9"/>
    <w:rsid w:val="00791602"/>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91602"/>
    <w:rPr>
      <w:rFonts w:asciiTheme="majorHAnsi" w:eastAsiaTheme="majorEastAsia" w:hAnsiTheme="majorHAnsi" w:cstheme="majorBidi"/>
      <w:b/>
      <w:bCs/>
      <w:color w:val="4F81BD" w:themeColor="accent1"/>
      <w:sz w:val="26"/>
      <w:szCs w:val="26"/>
    </w:rPr>
  </w:style>
  <w:style w:type="character" w:customStyle="1" w:styleId="EmailStyle23">
    <w:name w:val="EmailStyle23"/>
    <w:basedOn w:val="Standaardalinea-lettertype"/>
    <w:semiHidden/>
    <w:rsid w:val="00183640"/>
    <w:rPr>
      <w:rFonts w:ascii="Verdana" w:hAnsi="Verdana"/>
      <w:b w:val="0"/>
      <w:bCs w:val="0"/>
      <w:i w:val="0"/>
      <w:iCs w:val="0"/>
      <w:strike w:val="0"/>
      <w:color w:val="auto"/>
      <w:sz w:val="20"/>
      <w:szCs w:val="20"/>
      <w:u w:val="none"/>
    </w:rPr>
  </w:style>
  <w:style w:type="paragraph" w:styleId="Ballontekst">
    <w:name w:val="Balloon Text"/>
    <w:basedOn w:val="Standaard"/>
    <w:link w:val="BallontekstChar"/>
    <w:uiPriority w:val="99"/>
    <w:semiHidden/>
    <w:unhideWhenUsed/>
    <w:rsid w:val="000F69C1"/>
    <w:pPr>
      <w:spacing w:after="0" w:line="240" w:lineRule="auto"/>
    </w:pPr>
    <w:rPr>
      <w:rFonts w:ascii="Tahoma" w:eastAsiaTheme="minorEastAsia" w:hAnsi="Tahoma" w:cs="Tahoma"/>
      <w:sz w:val="16"/>
      <w:szCs w:val="16"/>
      <w:lang w:eastAsia="nl-BE"/>
    </w:rPr>
  </w:style>
  <w:style w:type="character" w:customStyle="1" w:styleId="BallontekstChar">
    <w:name w:val="Ballontekst Char"/>
    <w:basedOn w:val="Standaardalinea-lettertype"/>
    <w:link w:val="Ballontekst"/>
    <w:uiPriority w:val="99"/>
    <w:semiHidden/>
    <w:rsid w:val="000F69C1"/>
    <w:rPr>
      <w:rFonts w:ascii="Tahoma" w:eastAsiaTheme="minorEastAsia" w:hAnsi="Tahoma" w:cs="Tahoma"/>
      <w:sz w:val="16"/>
      <w:szCs w:val="16"/>
      <w:lang w:eastAsia="nl-BE"/>
    </w:rPr>
  </w:style>
  <w:style w:type="character" w:styleId="GevolgdeHyperlink">
    <w:name w:val="FollowedHyperlink"/>
    <w:basedOn w:val="Standaardalinea-lettertype"/>
    <w:uiPriority w:val="99"/>
    <w:semiHidden/>
    <w:unhideWhenUsed/>
    <w:rsid w:val="003A24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496761">
      <w:bodyDiv w:val="1"/>
      <w:marLeft w:val="0"/>
      <w:marRight w:val="0"/>
      <w:marTop w:val="0"/>
      <w:marBottom w:val="0"/>
      <w:divBdr>
        <w:top w:val="none" w:sz="0" w:space="0" w:color="auto"/>
        <w:left w:val="none" w:sz="0" w:space="0" w:color="auto"/>
        <w:bottom w:val="none" w:sz="0" w:space="0" w:color="auto"/>
        <w:right w:val="none" w:sz="0" w:space="0" w:color="auto"/>
      </w:divBdr>
    </w:div>
    <w:div w:id="1549219008">
      <w:bodyDiv w:val="1"/>
      <w:marLeft w:val="0"/>
      <w:marRight w:val="0"/>
      <w:marTop w:val="0"/>
      <w:marBottom w:val="0"/>
      <w:divBdr>
        <w:top w:val="none" w:sz="0" w:space="0" w:color="auto"/>
        <w:left w:val="none" w:sz="0" w:space="0" w:color="auto"/>
        <w:bottom w:val="none" w:sz="0" w:space="0" w:color="auto"/>
        <w:right w:val="none" w:sz="0" w:space="0" w:color="auto"/>
      </w:divBdr>
    </w:div>
    <w:div w:id="19947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pw.kuleuven.be/ecs/les" TargetMode="External"/><Relationship Id="rId5" Type="http://schemas.openxmlformats.org/officeDocument/2006/relationships/hyperlink" Target="mailto:sara.coemans@kuleuven.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946</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K.U.Leuven</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Vandenabeele Joke</dc:creator>
  <cp:lastModifiedBy>Jacqueline van Leeuwen</cp:lastModifiedBy>
  <cp:revision>2</cp:revision>
  <dcterms:created xsi:type="dcterms:W3CDTF">2018-09-26T08:01:00Z</dcterms:created>
  <dcterms:modified xsi:type="dcterms:W3CDTF">2018-09-26T08:01:00Z</dcterms:modified>
</cp:coreProperties>
</file>